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FE" w:rsidRDefault="000912FE" w:rsidP="00B7215A">
      <w:pPr>
        <w:spacing w:line="360" w:lineRule="auto"/>
        <w:rPr>
          <w:b/>
          <w:bCs/>
          <w:sz w:val="32"/>
          <w:szCs w:val="32"/>
          <w:lang w:bidi="ar-TN"/>
        </w:rPr>
      </w:pPr>
      <w:r w:rsidRPr="005946C2">
        <w:rPr>
          <w:rFonts w:ascii="Cambria" w:hAnsi="Cambria"/>
          <w:b/>
          <w:bCs/>
          <w:color w:val="E36C0A"/>
          <w:sz w:val="28"/>
          <w:szCs w:val="28"/>
        </w:rPr>
        <w:t>09.00 :</w:t>
      </w:r>
      <w:r>
        <w:rPr>
          <w:b/>
          <w:bCs/>
          <w:sz w:val="32"/>
          <w:szCs w:val="32"/>
          <w:lang w:bidi="ar-TN"/>
        </w:rPr>
        <w:t xml:space="preserve"> 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>Accueil et inscription des participants</w:t>
      </w:r>
      <w:r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et Cocktail de Bienvenu </w:t>
      </w:r>
    </w:p>
    <w:p w:rsidR="000912FE" w:rsidRPr="005946C2" w:rsidRDefault="000912FE" w:rsidP="00F35367">
      <w:pPr>
        <w:spacing w:line="360" w:lineRule="auto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B7215A">
        <w:rPr>
          <w:rFonts w:ascii="Cambria" w:hAnsi="Cambria"/>
          <w:b/>
          <w:bCs/>
          <w:color w:val="E36C0A"/>
          <w:sz w:val="28"/>
          <w:szCs w:val="28"/>
        </w:rPr>
        <w:t>09.30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Allocution d’ouverture de Mr le Directeur Régional des Postes</w:t>
      </w:r>
      <w:r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>Mahdia</w:t>
      </w:r>
      <w:r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                   </w:t>
      </w:r>
    </w:p>
    <w:p w:rsidR="000912FE" w:rsidRDefault="000912FE" w:rsidP="00B7215A">
      <w:pPr>
        <w:spacing w:line="360" w:lineRule="auto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B7215A">
        <w:rPr>
          <w:rFonts w:ascii="Cambria" w:hAnsi="Cambria"/>
          <w:b/>
          <w:bCs/>
          <w:color w:val="E36C0A"/>
          <w:sz w:val="28"/>
          <w:szCs w:val="28"/>
        </w:rPr>
        <w:t>09.35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Allocution de Mr le Gouverneur de Mahdia</w:t>
      </w:r>
    </w:p>
    <w:p w:rsidR="000912FE" w:rsidRPr="005946C2" w:rsidRDefault="000912FE" w:rsidP="00F35367">
      <w:pPr>
        <w:spacing w:line="360" w:lineRule="auto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B7215A">
        <w:rPr>
          <w:rFonts w:ascii="Cambria" w:hAnsi="Cambria"/>
          <w:b/>
          <w:bCs/>
          <w:color w:val="E36C0A"/>
          <w:sz w:val="28"/>
          <w:szCs w:val="28"/>
        </w:rPr>
        <w:t>09.50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Allocution de Mr le PDG de l’Office National des Postes </w:t>
      </w:r>
    </w:p>
    <w:p w:rsidR="000912FE" w:rsidRPr="005946C2" w:rsidRDefault="000912FE" w:rsidP="00A83C36">
      <w:pPr>
        <w:spacing w:line="360" w:lineRule="auto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>
        <w:rPr>
          <w:rFonts w:ascii="Cambria" w:hAnsi="Cambria"/>
          <w:b/>
          <w:bCs/>
          <w:color w:val="E36C0A"/>
          <w:sz w:val="28"/>
          <w:szCs w:val="28"/>
        </w:rPr>
        <w:t>10</w:t>
      </w:r>
      <w:r w:rsidRPr="009B53F1">
        <w:rPr>
          <w:rFonts w:ascii="Cambria" w:hAnsi="Cambria"/>
          <w:b/>
          <w:bCs/>
          <w:color w:val="E36C0A"/>
          <w:sz w:val="28"/>
          <w:szCs w:val="28"/>
        </w:rPr>
        <w:t>.</w:t>
      </w:r>
      <w:r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9B53F1">
        <w:rPr>
          <w:rFonts w:ascii="Cambria" w:hAnsi="Cambria"/>
          <w:b/>
          <w:bCs/>
          <w:color w:val="E36C0A"/>
          <w:sz w:val="28"/>
          <w:szCs w:val="28"/>
        </w:rPr>
        <w:t>5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> </w:t>
      </w:r>
      <w:r w:rsidRPr="009B53F1">
        <w:rPr>
          <w:rFonts w:ascii="Cambria" w:hAnsi="Cambria"/>
          <w:b/>
          <w:bCs/>
          <w:color w:val="E36C0A"/>
          <w:sz w:val="28"/>
          <w:szCs w:val="28"/>
        </w:rPr>
        <w:t>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Allocution du représentant de la CCI du Centre </w:t>
      </w:r>
    </w:p>
    <w:p w:rsidR="000912FE" w:rsidRPr="005946C2" w:rsidRDefault="000912FE" w:rsidP="00A83C36">
      <w:pPr>
        <w:spacing w:line="360" w:lineRule="auto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10.</w:t>
      </w:r>
      <w:r>
        <w:rPr>
          <w:rFonts w:ascii="Cambria" w:hAnsi="Cambria"/>
          <w:b/>
          <w:bCs/>
          <w:color w:val="E36C0A"/>
          <w:sz w:val="28"/>
          <w:szCs w:val="28"/>
        </w:rPr>
        <w:t>1</w:t>
      </w:r>
      <w:r w:rsidRPr="009B53F1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Allocution du représentant du Centre d’Affaires de Mahdia</w:t>
      </w:r>
    </w:p>
    <w:p w:rsidR="000912FE" w:rsidRPr="00B7215A" w:rsidRDefault="000912FE" w:rsidP="00B7215A">
      <w:pPr>
        <w:spacing w:line="360" w:lineRule="auto"/>
        <w:ind w:left="360"/>
        <w:jc w:val="center"/>
        <w:rPr>
          <w:rFonts w:ascii="Cambria" w:eastAsia="Arial Unicode MS" w:hAnsi="Cambria" w:cs="Arial Unicode MS"/>
          <w:b/>
          <w:bCs/>
          <w:kern w:val="28"/>
          <w:sz w:val="28"/>
          <w:szCs w:val="28"/>
          <w:lang w:bidi="ar-TN"/>
        </w:rPr>
      </w:pPr>
      <w:r w:rsidRPr="00B7215A">
        <w:rPr>
          <w:rFonts w:ascii="Cambria" w:eastAsia="Arial Unicode MS" w:hAnsi="Cambria" w:cs="Arial Unicode MS"/>
          <w:b/>
          <w:bCs/>
          <w:kern w:val="28"/>
          <w:sz w:val="28"/>
          <w:szCs w:val="28"/>
          <w:lang w:bidi="ar-TN"/>
        </w:rPr>
        <w:t>Les Interventions :</w:t>
      </w:r>
    </w:p>
    <w:p w:rsidR="000912FE" w:rsidRPr="005946C2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10.15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Les Cartes électroniques: (Salaire, Smart, CTI), Mr Moez Khallouli </w:t>
      </w:r>
    </w:p>
    <w:p w:rsidR="000912FE" w:rsidRPr="005946C2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10.30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La certification électronique et CCPNET, Mr Mohamed Zouhair </w:t>
      </w:r>
    </w:p>
    <w:p w:rsidR="000912FE" w:rsidRPr="005946C2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10.45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Le service SICAV TANIT, Mr Haykel Maalaoui </w:t>
      </w:r>
    </w:p>
    <w:p w:rsidR="000912FE" w:rsidRPr="005946C2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11.00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</w:t>
      </w:r>
      <w:r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Change et 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>Transfert</w:t>
      </w:r>
      <w:r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s Internationaux 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, Mr Anis Yassine </w:t>
      </w:r>
    </w:p>
    <w:p w:rsidR="000912FE" w:rsidRPr="005946C2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11.15 :</w:t>
      </w:r>
      <w:r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Rapide Poste et Commerce Ele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ctronique, Mr Sofienne Dammak </w:t>
      </w:r>
    </w:p>
    <w:p w:rsidR="000912FE" w:rsidRPr="002A0E94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</w:pPr>
      <w:r w:rsidRPr="002A0E94">
        <w:rPr>
          <w:rFonts w:ascii="Cambria" w:hAnsi="Cambria"/>
          <w:b/>
          <w:bCs/>
          <w:color w:val="E36C0A"/>
          <w:sz w:val="28"/>
          <w:szCs w:val="28"/>
          <w:lang w:val="en-GB"/>
        </w:rPr>
        <w:t>11.30 :</w:t>
      </w:r>
      <w:r w:rsidRPr="002A0E94"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  <w:t xml:space="preserve"> Colis postaux, Mr Hafedh Ben Saida </w:t>
      </w:r>
    </w:p>
    <w:p w:rsidR="000912FE" w:rsidRPr="002A0E94" w:rsidRDefault="000912FE" w:rsidP="00A83C36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</w:pPr>
      <w:r w:rsidRPr="002A0E94">
        <w:rPr>
          <w:rFonts w:ascii="Cambria" w:hAnsi="Cambria"/>
          <w:b/>
          <w:bCs/>
          <w:color w:val="E36C0A"/>
          <w:sz w:val="28"/>
          <w:szCs w:val="28"/>
          <w:lang w:val="en-GB"/>
        </w:rPr>
        <w:t>11.45 :</w:t>
      </w:r>
      <w:r w:rsidRPr="002A0E94"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  <w:t xml:space="preserve"> Publipostage, Mr Sami Ben Gobrane </w:t>
      </w:r>
    </w:p>
    <w:p w:rsidR="000912FE" w:rsidRPr="002A0E94" w:rsidRDefault="000912FE" w:rsidP="005F6118">
      <w:pPr>
        <w:spacing w:line="360" w:lineRule="auto"/>
        <w:ind w:left="360"/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</w:pPr>
      <w:r w:rsidRPr="002A0E94">
        <w:rPr>
          <w:rFonts w:ascii="Cambria" w:hAnsi="Cambria"/>
          <w:b/>
          <w:bCs/>
          <w:color w:val="E36C0A"/>
          <w:sz w:val="28"/>
          <w:szCs w:val="28"/>
          <w:lang w:val="en-GB"/>
        </w:rPr>
        <w:t>12.00 :</w:t>
      </w:r>
      <w:r w:rsidRPr="002A0E94"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  <w:t xml:space="preserve"> Workshop et </w:t>
      </w:r>
      <w:r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  <w:t xml:space="preserve"> </w:t>
      </w:r>
      <w:r w:rsidRPr="00A83C36"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  <w:t>rencontres</w:t>
      </w:r>
      <w:r w:rsidRPr="002A0E94">
        <w:rPr>
          <w:rFonts w:ascii="Cambria" w:eastAsia="Arial Unicode MS" w:hAnsi="Cambria" w:cs="Arial Unicode MS"/>
          <w:kern w:val="28"/>
          <w:sz w:val="28"/>
          <w:szCs w:val="28"/>
          <w:lang w:val="en-GB" w:bidi="ar-TN"/>
        </w:rPr>
        <w:t xml:space="preserve"> B to B </w:t>
      </w:r>
    </w:p>
    <w:p w:rsidR="000912FE" w:rsidRDefault="000912FE" w:rsidP="002A0E94">
      <w:pPr>
        <w:spacing w:line="360" w:lineRule="auto"/>
        <w:ind w:left="360"/>
      </w:pPr>
      <w:r w:rsidRPr="009B53F1">
        <w:rPr>
          <w:rFonts w:ascii="Cambria" w:hAnsi="Cambria"/>
          <w:b/>
          <w:bCs/>
          <w:color w:val="E36C0A"/>
          <w:sz w:val="28"/>
          <w:szCs w:val="28"/>
        </w:rPr>
        <w:t>13.00 :</w:t>
      </w:r>
      <w:r w:rsidRPr="005946C2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 xml:space="preserve"> Clôture du Forum</w:t>
      </w:r>
    </w:p>
    <w:sectPr w:rsidR="000912FE" w:rsidSect="00F35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ED" w:rsidRDefault="00050AED" w:rsidP="005946C2">
      <w:pPr>
        <w:spacing w:after="0" w:line="240" w:lineRule="auto"/>
      </w:pPr>
      <w:r>
        <w:separator/>
      </w:r>
    </w:p>
  </w:endnote>
  <w:endnote w:type="continuationSeparator" w:id="0">
    <w:p w:rsidR="00050AED" w:rsidRDefault="00050AED" w:rsidP="0059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F7" w:rsidRDefault="00355B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F7" w:rsidRDefault="00355B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F7" w:rsidRDefault="00355B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ED" w:rsidRDefault="00050AED" w:rsidP="005946C2">
      <w:pPr>
        <w:spacing w:after="0" w:line="240" w:lineRule="auto"/>
      </w:pPr>
      <w:r>
        <w:separator/>
      </w:r>
    </w:p>
  </w:footnote>
  <w:footnote w:type="continuationSeparator" w:id="0">
    <w:p w:rsidR="00050AED" w:rsidRDefault="00050AED" w:rsidP="0059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F7" w:rsidRDefault="00355B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5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460"/>
      <w:gridCol w:w="4035"/>
      <w:gridCol w:w="3461"/>
    </w:tblGrid>
    <w:tr w:rsidR="000912FE" w:rsidRPr="00F3161C" w:rsidTr="005F6118">
      <w:trPr>
        <w:trHeight w:val="741"/>
      </w:trPr>
      <w:tc>
        <w:tcPr>
          <w:tcW w:w="3460" w:type="dxa"/>
          <w:tcBorders>
            <w:right w:val="nil"/>
          </w:tcBorders>
          <w:vAlign w:val="center"/>
        </w:tcPr>
        <w:p w:rsidR="000912FE" w:rsidRPr="00F3161C" w:rsidRDefault="00355BF7" w:rsidP="00305710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52"/>
              <w:szCs w:val="52"/>
            </w:rPr>
            <w:drawing>
              <wp:inline distT="0" distB="0" distL="0" distR="0">
                <wp:extent cx="1114425" cy="590550"/>
                <wp:effectExtent l="19050" t="0" r="9525" b="0"/>
                <wp:docPr id="1" name="Image 1" descr="Sans ti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  <w:tcBorders>
            <w:left w:val="nil"/>
            <w:right w:val="nil"/>
          </w:tcBorders>
          <w:vAlign w:val="center"/>
        </w:tcPr>
        <w:p w:rsidR="000912FE" w:rsidRPr="00F3161C" w:rsidRDefault="00355BF7" w:rsidP="00305710">
          <w:pPr>
            <w:jc w:val="center"/>
            <w:rPr>
              <w:b/>
              <w:bCs/>
              <w:sz w:val="36"/>
              <w:szCs w:val="3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247775" cy="704850"/>
                <wp:effectExtent l="19050" t="0" r="9525" b="0"/>
                <wp:docPr id="2" name="Image 6" descr="http://www.tunisiait.com/images/la-poste%282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http://www.tunisiait.com/images/la-poste%282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tcBorders>
            <w:left w:val="nil"/>
          </w:tcBorders>
          <w:vAlign w:val="center"/>
        </w:tcPr>
        <w:p w:rsidR="000912FE" w:rsidRPr="00F3161C" w:rsidRDefault="00355BF7" w:rsidP="00305710">
          <w:pPr>
            <w:jc w:val="center"/>
            <w:rPr>
              <w:b/>
              <w:bCs/>
              <w:sz w:val="36"/>
              <w:szCs w:val="3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23900" cy="704850"/>
                <wp:effectExtent l="19050" t="0" r="0" b="0"/>
                <wp:docPr id="3" name="Image 24" descr="http://www.c-affairesdemahdia.com.tn/images/logo_centre_daffai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 descr="http://www.c-affairesdemahdia.com.tn/images/logo_centre_daffai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2FE" w:rsidRPr="00F3161C" w:rsidTr="005F6118">
      <w:trPr>
        <w:trHeight w:val="378"/>
      </w:trPr>
      <w:tc>
        <w:tcPr>
          <w:tcW w:w="3460" w:type="dxa"/>
          <w:tcBorders>
            <w:right w:val="nil"/>
          </w:tcBorders>
          <w:vAlign w:val="center"/>
        </w:tcPr>
        <w:p w:rsidR="000912FE" w:rsidRPr="00F3161C" w:rsidRDefault="000912FE" w:rsidP="00B7215A">
          <w:pPr>
            <w:rPr>
              <w:rFonts w:ascii="Verdana" w:hAnsi="Verdana"/>
              <w:b/>
              <w:noProof/>
              <w:sz w:val="28"/>
              <w:szCs w:val="28"/>
            </w:rPr>
          </w:pPr>
        </w:p>
      </w:tc>
      <w:tc>
        <w:tcPr>
          <w:tcW w:w="4035" w:type="dxa"/>
          <w:tcBorders>
            <w:left w:val="nil"/>
            <w:right w:val="nil"/>
          </w:tcBorders>
          <w:vAlign w:val="center"/>
        </w:tcPr>
        <w:p w:rsidR="000912FE" w:rsidRPr="00F3161C" w:rsidRDefault="000912FE" w:rsidP="009B53F1">
          <w:pPr>
            <w:spacing w:after="0"/>
            <w:ind w:left="175" w:hanging="175"/>
            <w:jc w:val="center"/>
            <w:rPr>
              <w:b/>
              <w:bCs/>
              <w:sz w:val="36"/>
              <w:szCs w:val="36"/>
              <w:lang w:val="en-US"/>
            </w:rPr>
          </w:pPr>
          <w:r w:rsidRPr="00F3161C">
            <w:rPr>
              <w:b/>
              <w:bCs/>
              <w:sz w:val="36"/>
              <w:szCs w:val="36"/>
            </w:rPr>
            <w:t>Programme</w:t>
          </w:r>
          <w:r w:rsidRPr="00F3161C">
            <w:rPr>
              <w:b/>
              <w:bCs/>
              <w:sz w:val="36"/>
              <w:szCs w:val="36"/>
              <w:lang w:val="en-US"/>
            </w:rPr>
            <w:t xml:space="preserve"> </w:t>
          </w:r>
        </w:p>
      </w:tc>
      <w:tc>
        <w:tcPr>
          <w:tcW w:w="3461" w:type="dxa"/>
          <w:tcBorders>
            <w:left w:val="nil"/>
          </w:tcBorders>
          <w:vAlign w:val="center"/>
        </w:tcPr>
        <w:p w:rsidR="000912FE" w:rsidRPr="00F3161C" w:rsidRDefault="000912FE" w:rsidP="00305710">
          <w:pPr>
            <w:rPr>
              <w:b/>
              <w:bCs/>
              <w:sz w:val="36"/>
              <w:szCs w:val="36"/>
              <w:lang w:val="en-US"/>
            </w:rPr>
          </w:pPr>
        </w:p>
      </w:tc>
    </w:tr>
    <w:tr w:rsidR="000912FE" w:rsidRPr="00F3161C" w:rsidTr="005F6118">
      <w:trPr>
        <w:trHeight w:val="367"/>
      </w:trPr>
      <w:tc>
        <w:tcPr>
          <w:tcW w:w="10956" w:type="dxa"/>
          <w:gridSpan w:val="3"/>
          <w:vAlign w:val="center"/>
        </w:tcPr>
        <w:p w:rsidR="000912FE" w:rsidRPr="00B87BBB" w:rsidRDefault="000912FE" w:rsidP="002A0E94">
          <w:pPr>
            <w:spacing w:after="0" w:line="240" w:lineRule="auto"/>
            <w:jc w:val="center"/>
            <w:rPr>
              <w:rFonts w:ascii="Cambria" w:hAnsi="Cambria" w:cs="Times New Roman"/>
              <w:b/>
              <w:color w:val="1F497D"/>
              <w:lang w:eastAsia="en-US"/>
            </w:rPr>
          </w:pPr>
          <w:r w:rsidRPr="00B87BBB">
            <w:rPr>
              <w:rFonts w:ascii="Cambria" w:hAnsi="Cambria" w:cs="Times New Roman"/>
              <w:b/>
              <w:color w:val="1F497D"/>
              <w:lang w:eastAsia="en-US"/>
            </w:rPr>
            <w:t xml:space="preserve">Forum régional des </w:t>
          </w:r>
          <w:r>
            <w:rPr>
              <w:rFonts w:ascii="Cambria" w:hAnsi="Cambria" w:cs="Times New Roman"/>
              <w:b/>
              <w:color w:val="1F497D"/>
              <w:lang w:eastAsia="en-US"/>
            </w:rPr>
            <w:t>chefs d’</w:t>
          </w:r>
          <w:r w:rsidRPr="00B87BBB">
            <w:rPr>
              <w:rFonts w:ascii="Cambria" w:hAnsi="Cambria" w:cs="Times New Roman"/>
              <w:b/>
              <w:color w:val="1F497D"/>
              <w:lang w:eastAsia="en-US"/>
            </w:rPr>
            <w:t>entreprises et jeunes promoteurs sous le thème</w:t>
          </w:r>
          <w:r>
            <w:rPr>
              <w:rFonts w:ascii="Cambria" w:hAnsi="Cambria" w:cs="Times New Roman"/>
              <w:b/>
              <w:color w:val="1F497D"/>
              <w:lang w:eastAsia="en-US"/>
            </w:rPr>
            <w:t> :</w:t>
          </w:r>
          <w:r w:rsidRPr="00B87BBB">
            <w:rPr>
              <w:rFonts w:ascii="Cambria" w:hAnsi="Cambria" w:cs="Times New Roman"/>
              <w:b/>
              <w:color w:val="1F497D"/>
              <w:lang w:eastAsia="en-US"/>
            </w:rPr>
            <w:t> </w:t>
          </w:r>
        </w:p>
        <w:p w:rsidR="000912FE" w:rsidRDefault="000912FE" w:rsidP="000A7277">
          <w:pPr>
            <w:spacing w:after="0" w:line="240" w:lineRule="auto"/>
            <w:jc w:val="center"/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</w:pPr>
          <w:r w:rsidRPr="00B87BBB"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 xml:space="preserve"> « </w:t>
          </w:r>
          <w:r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>L</w:t>
          </w:r>
          <w:r w:rsidRPr="00B87BBB"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 xml:space="preserve">a Poste </w:t>
          </w:r>
          <w:r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>T</w:t>
          </w:r>
          <w:r w:rsidRPr="00B87BBB"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>unisienne vo</w:t>
          </w:r>
          <w:r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>tre Partenaire pour l’Essor de vos Projets</w:t>
          </w:r>
          <w:r w:rsidRPr="00B87BBB"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  <w:t xml:space="preserve"> »  </w:t>
          </w:r>
        </w:p>
        <w:p w:rsidR="000912FE" w:rsidRPr="005946C2" w:rsidRDefault="000912FE" w:rsidP="009B53F1">
          <w:pPr>
            <w:spacing w:after="0" w:line="240" w:lineRule="auto"/>
            <w:jc w:val="center"/>
            <w:rPr>
              <w:rFonts w:ascii="Cambria" w:hAnsi="Cambria" w:cs="Times New Roman"/>
              <w:b/>
              <w:color w:val="1F497D"/>
              <w:sz w:val="28"/>
              <w:szCs w:val="28"/>
              <w:lang w:eastAsia="en-US"/>
            </w:rPr>
          </w:pPr>
          <w:r w:rsidRPr="00F3161C">
            <w:rPr>
              <w:rFonts w:ascii="Cambria" w:hAnsi="Cambria" w:cs="Times New Roman"/>
              <w:b/>
              <w:color w:val="E36C0A"/>
              <w:sz w:val="28"/>
              <w:szCs w:val="28"/>
            </w:rPr>
            <w:t>Le Mercredi 25 Mai 2016 à l’Hôtel Thapsus Mahdia</w:t>
          </w:r>
        </w:p>
      </w:tc>
    </w:tr>
  </w:tbl>
  <w:p w:rsidR="000912FE" w:rsidRDefault="000912F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F7" w:rsidRDefault="00355BF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46C2"/>
    <w:rsid w:val="00050AED"/>
    <w:rsid w:val="000912FE"/>
    <w:rsid w:val="000A7277"/>
    <w:rsid w:val="00133055"/>
    <w:rsid w:val="002A0E94"/>
    <w:rsid w:val="00305710"/>
    <w:rsid w:val="00355BDB"/>
    <w:rsid w:val="00355BF7"/>
    <w:rsid w:val="003C2D7F"/>
    <w:rsid w:val="00402FC6"/>
    <w:rsid w:val="005946C2"/>
    <w:rsid w:val="005F6118"/>
    <w:rsid w:val="006646EF"/>
    <w:rsid w:val="006A29A1"/>
    <w:rsid w:val="007A06F1"/>
    <w:rsid w:val="00896ABE"/>
    <w:rsid w:val="009B53F1"/>
    <w:rsid w:val="00A17C1F"/>
    <w:rsid w:val="00A64A77"/>
    <w:rsid w:val="00A83C36"/>
    <w:rsid w:val="00AC2910"/>
    <w:rsid w:val="00B7215A"/>
    <w:rsid w:val="00B87BBB"/>
    <w:rsid w:val="00E10202"/>
    <w:rsid w:val="00EC5887"/>
    <w:rsid w:val="00ED168E"/>
    <w:rsid w:val="00F3161C"/>
    <w:rsid w:val="00F35367"/>
    <w:rsid w:val="00FB4736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9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46C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59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946C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9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CCIC-MAHDIA</dc:creator>
  <cp:lastModifiedBy>hp</cp:lastModifiedBy>
  <cp:revision>2</cp:revision>
  <dcterms:created xsi:type="dcterms:W3CDTF">2016-05-16T16:00:00Z</dcterms:created>
  <dcterms:modified xsi:type="dcterms:W3CDTF">2016-05-16T16:00:00Z</dcterms:modified>
</cp:coreProperties>
</file>